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C6016" w14:textId="6C23D6BD" w:rsidR="00D1479F" w:rsidRDefault="00D1479F" w:rsidP="0027232E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Venezia, 19 dicembre 2020</w:t>
      </w:r>
    </w:p>
    <w:p w14:paraId="35F213B6" w14:textId="77777777" w:rsidR="0027232E" w:rsidRPr="00D1479F" w:rsidRDefault="0027232E" w:rsidP="0027232E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8310A66" w14:textId="3D4C2D7F" w:rsidR="00650DE9" w:rsidRPr="00D1479F" w:rsidRDefault="00D136A2" w:rsidP="0027232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Relativamente all’esercizio dell’attività di culto, premesso che, come precisato dalla Conferenza Episcopale Italiana, “</w:t>
      </w:r>
      <w:r w:rsidR="00650DE9" w:rsidRPr="00D1479F">
        <w:rPr>
          <w:rFonts w:ascii="Times New Roman" w:hAnsi="Times New Roman" w:cs="Times New Roman"/>
          <w:sz w:val="26"/>
          <w:szCs w:val="26"/>
        </w:rPr>
        <w:t>nella situazione disegnata dal Decreto Legge del 18 dicembre 2020 non ci sono cambiamenti circa la visita ai luoghi di culto e le celebrazioni: entrambe sono sempre ammesse, in condizioni di sicurezza e nella piena osservanza delle norme</w:t>
      </w:r>
      <w:r w:rsidRPr="00D1479F">
        <w:rPr>
          <w:rFonts w:ascii="Times New Roman" w:hAnsi="Times New Roman" w:cs="Times New Roman"/>
          <w:sz w:val="26"/>
          <w:szCs w:val="26"/>
        </w:rPr>
        <w:t xml:space="preserve">”, si </w:t>
      </w:r>
      <w:r w:rsidR="00F770FC" w:rsidRPr="00D1479F">
        <w:rPr>
          <w:rFonts w:ascii="Times New Roman" w:hAnsi="Times New Roman" w:cs="Times New Roman"/>
          <w:sz w:val="26"/>
          <w:szCs w:val="26"/>
        </w:rPr>
        <w:t xml:space="preserve">richiama </w:t>
      </w:r>
      <w:r w:rsidRPr="00D1479F">
        <w:rPr>
          <w:rFonts w:ascii="Times New Roman" w:hAnsi="Times New Roman" w:cs="Times New Roman"/>
          <w:sz w:val="26"/>
          <w:szCs w:val="26"/>
        </w:rPr>
        <w:t>quanto segue:</w:t>
      </w:r>
    </w:p>
    <w:p w14:paraId="502C4241" w14:textId="733BC7E1" w:rsidR="00650DE9" w:rsidRPr="00D1479F" w:rsidRDefault="00650DE9" w:rsidP="00D147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I ministri ordinati possono sempre circolare</w:t>
      </w:r>
      <w:r w:rsidR="00682DBA" w:rsidRPr="00D1479F">
        <w:rPr>
          <w:rFonts w:ascii="Times New Roman" w:hAnsi="Times New Roman" w:cs="Times New Roman"/>
          <w:sz w:val="26"/>
          <w:szCs w:val="26"/>
        </w:rPr>
        <w:t>,</w:t>
      </w:r>
      <w:r w:rsidRPr="00D1479F">
        <w:rPr>
          <w:rFonts w:ascii="Times New Roman" w:hAnsi="Times New Roman" w:cs="Times New Roman"/>
          <w:sz w:val="26"/>
          <w:szCs w:val="26"/>
        </w:rPr>
        <w:t xml:space="preserve"> per motivi legati al loro ministero</w:t>
      </w:r>
      <w:r w:rsidR="00682DBA" w:rsidRPr="00D1479F">
        <w:rPr>
          <w:rFonts w:ascii="Times New Roman" w:hAnsi="Times New Roman" w:cs="Times New Roman"/>
          <w:sz w:val="26"/>
          <w:szCs w:val="26"/>
        </w:rPr>
        <w:t>,</w:t>
      </w:r>
      <w:r w:rsidRPr="00D1479F">
        <w:rPr>
          <w:rFonts w:ascii="Times New Roman" w:hAnsi="Times New Roman" w:cs="Times New Roman"/>
          <w:sz w:val="26"/>
          <w:szCs w:val="26"/>
        </w:rPr>
        <w:t xml:space="preserve"> muniti di </w:t>
      </w:r>
      <w:r w:rsidR="001A4356" w:rsidRPr="00D1479F">
        <w:rPr>
          <w:rFonts w:ascii="Times New Roman" w:hAnsi="Times New Roman" w:cs="Times New Roman"/>
          <w:sz w:val="26"/>
          <w:szCs w:val="26"/>
        </w:rPr>
        <w:t>autodichiarazione</w:t>
      </w:r>
      <w:r w:rsidRPr="00D1479F">
        <w:rPr>
          <w:rFonts w:ascii="Times New Roman" w:hAnsi="Times New Roman" w:cs="Times New Roman"/>
          <w:sz w:val="26"/>
          <w:szCs w:val="26"/>
        </w:rPr>
        <w:t xml:space="preserve"> e barrando la casella “comprovate esigenze lavorative”;</w:t>
      </w:r>
    </w:p>
    <w:p w14:paraId="1CCCA9AE" w14:textId="2D66E540" w:rsidR="00577532" w:rsidRPr="00D1479F" w:rsidRDefault="00577532" w:rsidP="00D147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Le celebrazioni devono essere organizzate in orari compatibili col divieto di circolazione tra le ore 22.00 e le ore 5.00 (il cosiddetto “coprifuoco”)</w:t>
      </w:r>
      <w:r w:rsidR="00F66201" w:rsidRPr="00D1479F">
        <w:rPr>
          <w:rFonts w:ascii="Times New Roman" w:hAnsi="Times New Roman" w:cs="Times New Roman"/>
          <w:sz w:val="26"/>
          <w:szCs w:val="26"/>
        </w:rPr>
        <w:t>;</w:t>
      </w:r>
    </w:p>
    <w:p w14:paraId="6A7ED942" w14:textId="19F11239" w:rsidR="00471793" w:rsidRPr="00D1479F" w:rsidRDefault="00D136A2" w:rsidP="00D147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 xml:space="preserve">Dal </w:t>
      </w:r>
      <w:r w:rsidR="00471793" w:rsidRPr="00D1479F">
        <w:rPr>
          <w:rFonts w:ascii="Times New Roman" w:hAnsi="Times New Roman" w:cs="Times New Roman"/>
          <w:sz w:val="26"/>
          <w:szCs w:val="26"/>
        </w:rPr>
        <w:t>24 dicembre al 6 gennaio, saranno giorni “rossi” tutti i festivi e prefestivi, mentre gli altri giorni saranno “arancioni”;</w:t>
      </w:r>
      <w:r w:rsidRPr="00D1479F">
        <w:rPr>
          <w:rFonts w:ascii="Times New Roman" w:hAnsi="Times New Roman" w:cs="Times New Roman"/>
          <w:sz w:val="26"/>
          <w:szCs w:val="26"/>
        </w:rPr>
        <w:t xml:space="preserve"> per conseguenza:</w:t>
      </w:r>
    </w:p>
    <w:p w14:paraId="0505AC28" w14:textId="0A073FB3" w:rsidR="00BE1FB2" w:rsidRPr="00D1479F" w:rsidRDefault="00471793" w:rsidP="00D1479F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 xml:space="preserve">Nei giorni “rossi” (24-27 e 31 dicembre, 1-3 e 5-6 gennaio) </w:t>
      </w:r>
      <w:r w:rsidR="00D136A2" w:rsidRPr="00D1479F">
        <w:rPr>
          <w:rFonts w:ascii="Times New Roman" w:hAnsi="Times New Roman" w:cs="Times New Roman"/>
          <w:sz w:val="26"/>
          <w:szCs w:val="26"/>
        </w:rPr>
        <w:t xml:space="preserve">i luoghi di culto dove ci si può recare, per una visita o per la partecipazione a una celebrazione, “dovranno ragionevolmente essere individuati fra quelli più vicini” (Circolare Ministero Interno 7 novembre 2020); </w:t>
      </w:r>
      <w:r w:rsidRPr="00D1479F">
        <w:rPr>
          <w:rFonts w:ascii="Times New Roman" w:hAnsi="Times New Roman" w:cs="Times New Roman"/>
          <w:sz w:val="26"/>
          <w:szCs w:val="26"/>
        </w:rPr>
        <w:t xml:space="preserve">la CEI </w:t>
      </w:r>
      <w:r w:rsidR="00BE1FB2" w:rsidRPr="00D1479F">
        <w:rPr>
          <w:rFonts w:ascii="Times New Roman" w:hAnsi="Times New Roman" w:cs="Times New Roman"/>
          <w:sz w:val="26"/>
          <w:szCs w:val="26"/>
        </w:rPr>
        <w:t xml:space="preserve">consiglia i fedeli di </w:t>
      </w:r>
      <w:r w:rsidR="00D136A2" w:rsidRPr="00D1479F">
        <w:rPr>
          <w:rFonts w:ascii="Times New Roman" w:hAnsi="Times New Roman" w:cs="Times New Roman"/>
          <w:sz w:val="26"/>
          <w:szCs w:val="26"/>
        </w:rPr>
        <w:t xml:space="preserve">portare </w:t>
      </w:r>
      <w:r w:rsidR="00BE1FB2" w:rsidRPr="00D1479F">
        <w:rPr>
          <w:rFonts w:ascii="Times New Roman" w:hAnsi="Times New Roman" w:cs="Times New Roman"/>
          <w:sz w:val="26"/>
          <w:szCs w:val="26"/>
        </w:rPr>
        <w:t>con sé un modello di autodichiarazione per velocizzare le eventuali operazioni di controllo</w:t>
      </w:r>
      <w:r w:rsidRPr="00D1479F">
        <w:rPr>
          <w:rFonts w:ascii="Times New Roman" w:hAnsi="Times New Roman" w:cs="Times New Roman"/>
          <w:sz w:val="26"/>
          <w:szCs w:val="26"/>
        </w:rPr>
        <w:t>;</w:t>
      </w:r>
    </w:p>
    <w:p w14:paraId="5D24806B" w14:textId="01D4ECD1" w:rsidR="00471793" w:rsidRPr="00D1479F" w:rsidRDefault="00471793" w:rsidP="00D1479F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Nei giorni “arancioni” (28-30 dicembre e 4 gennaio) i fedeli potranno raggiungere liberamente qualsiasi luogo sacro sito nel Comune di residenza, domicilio o abitazione; nel caso dei comuni con popolazione non superiore a 5.000 abitanti è possibile recarsi in chiese situate in altri Comuni che non siano capoluoghi di provincia e distanti non oltre i 30 km;</w:t>
      </w:r>
    </w:p>
    <w:p w14:paraId="6E5BA523" w14:textId="5F759846" w:rsidR="00DF341D" w:rsidRPr="00D1479F" w:rsidRDefault="00620ACA" w:rsidP="00D147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I</w:t>
      </w:r>
      <w:r w:rsidR="00DF341D" w:rsidRPr="00D1479F">
        <w:rPr>
          <w:rFonts w:ascii="Times New Roman" w:hAnsi="Times New Roman" w:cs="Times New Roman"/>
          <w:sz w:val="26"/>
          <w:szCs w:val="26"/>
        </w:rPr>
        <w:t xml:space="preserve"> fedeli di una parrocchia distribuita su più comuni e coloro che devono prestare servizio nelle celebrazioni </w:t>
      </w:r>
      <w:r w:rsidR="00D136A2" w:rsidRPr="00D1479F">
        <w:rPr>
          <w:rFonts w:ascii="Times New Roman" w:hAnsi="Times New Roman" w:cs="Times New Roman"/>
          <w:sz w:val="26"/>
          <w:szCs w:val="26"/>
        </w:rPr>
        <w:t xml:space="preserve">provenendo </w:t>
      </w:r>
      <w:r w:rsidR="00DF341D" w:rsidRPr="00D1479F">
        <w:rPr>
          <w:rFonts w:ascii="Times New Roman" w:hAnsi="Times New Roman" w:cs="Times New Roman"/>
          <w:sz w:val="26"/>
          <w:szCs w:val="26"/>
        </w:rPr>
        <w:t>da un comune diverso</w:t>
      </w:r>
      <w:r w:rsidRPr="00D1479F">
        <w:rPr>
          <w:rFonts w:ascii="Times New Roman" w:hAnsi="Times New Roman" w:cs="Times New Roman"/>
          <w:sz w:val="26"/>
          <w:szCs w:val="26"/>
        </w:rPr>
        <w:t xml:space="preserve"> possono </w:t>
      </w:r>
      <w:r w:rsidR="001D3B51" w:rsidRPr="00D1479F">
        <w:rPr>
          <w:rFonts w:ascii="Times New Roman" w:hAnsi="Times New Roman" w:cs="Times New Roman"/>
          <w:sz w:val="26"/>
          <w:szCs w:val="26"/>
        </w:rPr>
        <w:t>raggiungere il luogo di culto</w:t>
      </w:r>
      <w:r w:rsidRPr="00D1479F">
        <w:rPr>
          <w:rFonts w:ascii="Times New Roman" w:hAnsi="Times New Roman" w:cs="Times New Roman"/>
          <w:sz w:val="26"/>
          <w:szCs w:val="26"/>
        </w:rPr>
        <w:t xml:space="preserve"> muniti </w:t>
      </w:r>
      <w:r w:rsidR="00DF341D" w:rsidRPr="00D1479F">
        <w:rPr>
          <w:rFonts w:ascii="Times New Roman" w:hAnsi="Times New Roman" w:cs="Times New Roman"/>
          <w:sz w:val="26"/>
          <w:szCs w:val="26"/>
        </w:rPr>
        <w:t>di autodichiarazione</w:t>
      </w:r>
      <w:r w:rsidRPr="00D1479F">
        <w:rPr>
          <w:rFonts w:ascii="Times New Roman" w:hAnsi="Times New Roman" w:cs="Times New Roman"/>
          <w:sz w:val="26"/>
          <w:szCs w:val="26"/>
        </w:rPr>
        <w:t>,</w:t>
      </w:r>
      <w:r w:rsidR="001D3B51" w:rsidRPr="00D1479F">
        <w:rPr>
          <w:rFonts w:ascii="Times New Roman" w:hAnsi="Times New Roman" w:cs="Times New Roman"/>
          <w:sz w:val="26"/>
          <w:szCs w:val="26"/>
        </w:rPr>
        <w:t xml:space="preserve"> </w:t>
      </w:r>
      <w:r w:rsidR="00DF341D" w:rsidRPr="00D1479F">
        <w:rPr>
          <w:rFonts w:ascii="Times New Roman" w:hAnsi="Times New Roman" w:cs="Times New Roman"/>
          <w:sz w:val="26"/>
          <w:szCs w:val="26"/>
        </w:rPr>
        <w:t>indicando “situazioni di necessità-motivi religiosi”.</w:t>
      </w:r>
    </w:p>
    <w:p w14:paraId="60039D06" w14:textId="4C2D7B7B" w:rsidR="00B83135" w:rsidRPr="00D1479F" w:rsidRDefault="000055E4" w:rsidP="00D1479F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lastRenderedPageBreak/>
        <w:t xml:space="preserve">Si ricorda che, per </w:t>
      </w:r>
      <w:r w:rsidR="00F66201" w:rsidRPr="00D1479F">
        <w:rPr>
          <w:rFonts w:ascii="Times New Roman" w:hAnsi="Times New Roman" w:cs="Times New Roman"/>
          <w:sz w:val="26"/>
          <w:szCs w:val="26"/>
        </w:rPr>
        <w:t>venire incontro alla necessità dei fedeli di partecipare alla Santa Messa</w:t>
      </w:r>
      <w:r w:rsidR="00B706F0" w:rsidRPr="00D1479F">
        <w:rPr>
          <w:rFonts w:ascii="Times New Roman" w:hAnsi="Times New Roman" w:cs="Times New Roman"/>
          <w:sz w:val="26"/>
          <w:szCs w:val="26"/>
        </w:rPr>
        <w:t xml:space="preserve"> distribuendosi tra diverse celebrazioni</w:t>
      </w:r>
      <w:r w:rsidR="00F66201" w:rsidRPr="00D1479F">
        <w:rPr>
          <w:rFonts w:ascii="Times New Roman" w:hAnsi="Times New Roman" w:cs="Times New Roman"/>
          <w:sz w:val="26"/>
          <w:szCs w:val="26"/>
        </w:rPr>
        <w:t xml:space="preserve">, </w:t>
      </w:r>
      <w:r w:rsidR="00F66201" w:rsidRPr="00D1479F">
        <w:rPr>
          <w:rFonts w:ascii="Times New Roman" w:hAnsi="Times New Roman" w:cs="Times New Roman"/>
          <w:b/>
          <w:bCs/>
          <w:sz w:val="26"/>
          <w:szCs w:val="26"/>
        </w:rPr>
        <w:t>per la facoltà data da Papa Francesco</w:t>
      </w:r>
      <w:r w:rsidR="00F66201" w:rsidRPr="00D1479F">
        <w:rPr>
          <w:rFonts w:ascii="Times New Roman" w:hAnsi="Times New Roman" w:cs="Times New Roman"/>
          <w:sz w:val="26"/>
          <w:szCs w:val="26"/>
        </w:rPr>
        <w:t xml:space="preserve">, in questo periodo natalizio, </w:t>
      </w:r>
      <w:r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tutti i sacerdoti </w:t>
      </w:r>
      <w:r w:rsidR="00F66201" w:rsidRPr="00D1479F">
        <w:rPr>
          <w:rFonts w:ascii="Times New Roman" w:hAnsi="Times New Roman" w:cs="Times New Roman"/>
          <w:b/>
          <w:bCs/>
          <w:sz w:val="26"/>
          <w:szCs w:val="26"/>
        </w:rPr>
        <w:t>potranno celebrare quattro Messe</w:t>
      </w:r>
      <w:r w:rsidR="00F66201" w:rsidRPr="00D1479F">
        <w:rPr>
          <w:rFonts w:ascii="Times New Roman" w:hAnsi="Times New Roman" w:cs="Times New Roman"/>
          <w:sz w:val="26"/>
          <w:szCs w:val="26"/>
        </w:rPr>
        <w:t xml:space="preserve"> nei giorni di Natale (25 dicembre), di Maria Santissima Madre di Dio (1° gennaio) e dell’Epifania (6 gennaio)</w:t>
      </w:r>
      <w:r w:rsidR="00511562" w:rsidRPr="00D1479F">
        <w:rPr>
          <w:rFonts w:ascii="Times New Roman" w:hAnsi="Times New Roman" w:cs="Times New Roman"/>
          <w:sz w:val="26"/>
          <w:szCs w:val="26"/>
        </w:rPr>
        <w:t>; l’opportunità che ci è stata offerta dal Santo Padre sarà da valorizzare quanto meglio possibile, usufruendo delle diverse possibilità che la ricca liturgia del Natale offre ai fedeli.</w:t>
      </w:r>
    </w:p>
    <w:p w14:paraId="315482D2" w14:textId="56D99BC7" w:rsidR="00513308" w:rsidRPr="00D1479F" w:rsidRDefault="00487472" w:rsidP="00D1479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 xml:space="preserve">Si </w:t>
      </w:r>
      <w:r w:rsidR="00512C75" w:rsidRPr="00D1479F">
        <w:rPr>
          <w:rFonts w:ascii="Times New Roman" w:hAnsi="Times New Roman" w:cs="Times New Roman"/>
          <w:sz w:val="26"/>
          <w:szCs w:val="26"/>
        </w:rPr>
        <w:t>raccomanda</w:t>
      </w:r>
      <w:r w:rsidRPr="00D1479F">
        <w:rPr>
          <w:rFonts w:ascii="Times New Roman" w:hAnsi="Times New Roman" w:cs="Times New Roman"/>
          <w:sz w:val="26"/>
          <w:szCs w:val="26"/>
        </w:rPr>
        <w:t xml:space="preserve">, </w:t>
      </w:r>
      <w:r w:rsidR="00512C75" w:rsidRPr="00D1479F">
        <w:rPr>
          <w:rFonts w:ascii="Times New Roman" w:hAnsi="Times New Roman" w:cs="Times New Roman"/>
          <w:sz w:val="26"/>
          <w:szCs w:val="26"/>
        </w:rPr>
        <w:t>infine</w:t>
      </w:r>
      <w:r w:rsidRPr="00D1479F">
        <w:rPr>
          <w:rFonts w:ascii="Times New Roman" w:hAnsi="Times New Roman" w:cs="Times New Roman"/>
          <w:sz w:val="26"/>
          <w:szCs w:val="26"/>
        </w:rPr>
        <w:t xml:space="preserve">, di </w:t>
      </w:r>
      <w:r w:rsidR="008961CE" w:rsidRPr="00D1479F">
        <w:rPr>
          <w:rFonts w:ascii="Times New Roman" w:hAnsi="Times New Roman" w:cs="Times New Roman"/>
          <w:sz w:val="26"/>
          <w:szCs w:val="26"/>
        </w:rPr>
        <w:t xml:space="preserve">iniziare a </w:t>
      </w:r>
      <w:r w:rsidRPr="00D1479F">
        <w:rPr>
          <w:rFonts w:ascii="Times New Roman" w:hAnsi="Times New Roman" w:cs="Times New Roman"/>
          <w:sz w:val="26"/>
          <w:szCs w:val="26"/>
        </w:rPr>
        <w:t xml:space="preserve">preparare per tempo e valorizzare la celebrazione della </w:t>
      </w:r>
      <w:r w:rsidRPr="00D1479F">
        <w:rPr>
          <w:rFonts w:ascii="Times New Roman" w:hAnsi="Times New Roman" w:cs="Times New Roman"/>
          <w:b/>
          <w:bCs/>
          <w:sz w:val="26"/>
          <w:szCs w:val="26"/>
        </w:rPr>
        <w:t>Domenica della Parola</w:t>
      </w:r>
      <w:r w:rsidR="00B80C85" w:rsidRPr="00D1479F">
        <w:rPr>
          <w:rFonts w:ascii="Times New Roman" w:hAnsi="Times New Roman" w:cs="Times New Roman"/>
          <w:sz w:val="26"/>
          <w:szCs w:val="26"/>
        </w:rPr>
        <w:t xml:space="preserve"> che cadrà il prossimo 24 gennaio</w:t>
      </w:r>
      <w:r w:rsidRPr="00D1479F">
        <w:rPr>
          <w:rFonts w:ascii="Times New Roman" w:hAnsi="Times New Roman" w:cs="Times New Roman"/>
          <w:sz w:val="26"/>
          <w:szCs w:val="26"/>
        </w:rPr>
        <w:t>, istituita lo scorso anno da Papa Francesco</w:t>
      </w:r>
      <w:r w:rsidR="00C5201D" w:rsidRPr="00D1479F">
        <w:rPr>
          <w:rFonts w:ascii="Times New Roman" w:hAnsi="Times New Roman" w:cs="Times New Roman"/>
          <w:sz w:val="26"/>
          <w:szCs w:val="26"/>
        </w:rPr>
        <w:t xml:space="preserve"> </w:t>
      </w:r>
      <w:r w:rsidR="00413DDB" w:rsidRPr="00D1479F">
        <w:rPr>
          <w:rFonts w:ascii="Times New Roman" w:hAnsi="Times New Roman" w:cs="Times New Roman"/>
          <w:sz w:val="26"/>
          <w:szCs w:val="26"/>
        </w:rPr>
        <w:t xml:space="preserve">fissandola </w:t>
      </w:r>
      <w:r w:rsidR="00B80C85" w:rsidRPr="00D1479F">
        <w:rPr>
          <w:rFonts w:ascii="Times New Roman" w:hAnsi="Times New Roman" w:cs="Times New Roman"/>
          <w:sz w:val="26"/>
          <w:szCs w:val="26"/>
        </w:rPr>
        <w:t>al</w:t>
      </w:r>
      <w:r w:rsidR="006D7856" w:rsidRPr="00D1479F">
        <w:rPr>
          <w:rFonts w:ascii="Times New Roman" w:hAnsi="Times New Roman" w:cs="Times New Roman"/>
          <w:sz w:val="26"/>
          <w:szCs w:val="26"/>
        </w:rPr>
        <w:t>la III domenica del Tempo Ordinario</w:t>
      </w:r>
      <w:r w:rsidRPr="00D1479F">
        <w:rPr>
          <w:rFonts w:ascii="Times New Roman" w:hAnsi="Times New Roman" w:cs="Times New Roman"/>
          <w:sz w:val="26"/>
          <w:szCs w:val="26"/>
        </w:rPr>
        <w:t>.</w:t>
      </w:r>
    </w:p>
    <w:p w14:paraId="5CE5DAA4" w14:textId="73AD63FE" w:rsidR="003F0AD1" w:rsidRPr="00D1479F" w:rsidRDefault="007D6C18" w:rsidP="00D1479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sz w:val="26"/>
          <w:szCs w:val="26"/>
        </w:rPr>
        <w:t>Da ultimo, c</w:t>
      </w:r>
      <w:r w:rsidR="00DF341D" w:rsidRPr="00D1479F">
        <w:rPr>
          <w:rFonts w:ascii="Times New Roman" w:hAnsi="Times New Roman" w:cs="Times New Roman"/>
          <w:sz w:val="26"/>
          <w:szCs w:val="26"/>
        </w:rPr>
        <w:t xml:space="preserve">on riferimento ad alcune notizie pubblicate dagli organi di stampa locali, </w:t>
      </w:r>
      <w:r w:rsidR="00276E4C" w:rsidRPr="00D1479F">
        <w:rPr>
          <w:rFonts w:ascii="Times New Roman" w:hAnsi="Times New Roman" w:cs="Times New Roman"/>
          <w:sz w:val="26"/>
          <w:szCs w:val="26"/>
        </w:rPr>
        <w:t>sembra</w:t>
      </w:r>
      <w:r w:rsidR="00DF341D" w:rsidRPr="00D1479F">
        <w:rPr>
          <w:rFonts w:ascii="Times New Roman" w:hAnsi="Times New Roman" w:cs="Times New Roman"/>
          <w:sz w:val="26"/>
          <w:szCs w:val="26"/>
        </w:rPr>
        <w:t xml:space="preserve"> utile ricordare che</w:t>
      </w:r>
      <w:r w:rsidR="00737122" w:rsidRPr="00D1479F">
        <w:rPr>
          <w:rFonts w:ascii="Times New Roman" w:hAnsi="Times New Roman" w:cs="Times New Roman"/>
          <w:sz w:val="26"/>
          <w:szCs w:val="26"/>
        </w:rPr>
        <w:t>,</w:t>
      </w:r>
      <w:r w:rsidR="003F0AD1" w:rsidRPr="00D1479F">
        <w:rPr>
          <w:rFonts w:ascii="Times New Roman" w:hAnsi="Times New Roman" w:cs="Times New Roman"/>
          <w:sz w:val="26"/>
          <w:szCs w:val="26"/>
        </w:rPr>
        <w:t xml:space="preserve"> per quanto sia inevitabile che le persone che si dedicano a vario titolo al servizio della comunità cristiana, come coloro che in altri ambiti sono impiegati in attività di pubblica utilità, siano sottoposti al rischio di contagio del virus Covid-19, per quanto adottino puntualmente tutte le misure e le disposizioni a tutela della propria e altrui salute, </w:t>
      </w:r>
      <w:r w:rsidR="003F0AD1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dalla ripresa </w:t>
      </w:r>
      <w:r w:rsidR="00DF341D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delle celebrazioni liturgiche con la presenza dei fedeli, avvenuta lo scorso mese di maggio, le chiese e gli altri luoghi di esercizio della pastorale sono regolarmente puliti e igienizzati </w:t>
      </w:r>
      <w:r w:rsidR="001A4356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con trattamenti </w:t>
      </w:r>
      <w:r w:rsidR="003F0AD1" w:rsidRPr="00D1479F">
        <w:rPr>
          <w:rFonts w:ascii="Times New Roman" w:hAnsi="Times New Roman" w:cs="Times New Roman"/>
          <w:b/>
          <w:bCs/>
          <w:sz w:val="26"/>
          <w:szCs w:val="26"/>
        </w:rPr>
        <w:t>cosiddetti “</w:t>
      </w:r>
      <w:r w:rsidR="001A4356" w:rsidRPr="00D1479F">
        <w:rPr>
          <w:rFonts w:ascii="Times New Roman" w:hAnsi="Times New Roman" w:cs="Times New Roman"/>
          <w:b/>
          <w:bCs/>
          <w:sz w:val="26"/>
          <w:szCs w:val="26"/>
        </w:rPr>
        <w:t>virucida</w:t>
      </w:r>
      <w:r w:rsidR="003F0AD1" w:rsidRPr="00D1479F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1A4356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341D" w:rsidRPr="00D1479F">
        <w:rPr>
          <w:rFonts w:ascii="Times New Roman" w:hAnsi="Times New Roman" w:cs="Times New Roman"/>
          <w:b/>
          <w:bCs/>
          <w:sz w:val="26"/>
          <w:szCs w:val="26"/>
        </w:rPr>
        <w:t>al termine di ogni funzione o attività</w:t>
      </w:r>
      <w:r w:rsidR="00DF341D" w:rsidRPr="00D1479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997EF7" w14:textId="73079E1C" w:rsidR="00DF341D" w:rsidRPr="00D1479F" w:rsidRDefault="00DF341D" w:rsidP="00D1479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79F">
        <w:rPr>
          <w:rFonts w:ascii="Times New Roman" w:hAnsi="Times New Roman" w:cs="Times New Roman"/>
          <w:b/>
          <w:sz w:val="26"/>
          <w:szCs w:val="26"/>
        </w:rPr>
        <w:t xml:space="preserve">In tal senso </w:t>
      </w:r>
      <w:r w:rsidR="00017850" w:rsidRPr="00D1479F">
        <w:rPr>
          <w:rFonts w:ascii="Times New Roman" w:hAnsi="Times New Roman" w:cs="Times New Roman"/>
          <w:b/>
          <w:sz w:val="26"/>
          <w:szCs w:val="26"/>
        </w:rPr>
        <w:t xml:space="preserve">i luoghi di culto </w:t>
      </w:r>
      <w:r w:rsidRPr="00D1479F">
        <w:rPr>
          <w:rFonts w:ascii="Times New Roman" w:hAnsi="Times New Roman" w:cs="Times New Roman"/>
          <w:b/>
          <w:sz w:val="26"/>
          <w:szCs w:val="26"/>
        </w:rPr>
        <w:t>non sono assolutamente da ritenere più pericolosi di altri</w:t>
      </w:r>
      <w:r w:rsidR="00017850" w:rsidRPr="00D147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479F" w:rsidRPr="00D1479F">
        <w:rPr>
          <w:rFonts w:ascii="Times New Roman" w:hAnsi="Times New Roman" w:cs="Times New Roman"/>
          <w:b/>
          <w:sz w:val="26"/>
          <w:szCs w:val="26"/>
        </w:rPr>
        <w:t>perché</w:t>
      </w:r>
      <w:r w:rsidR="00954F52" w:rsidRPr="00D1479F">
        <w:rPr>
          <w:rFonts w:ascii="Times New Roman" w:hAnsi="Times New Roman" w:cs="Times New Roman"/>
          <w:b/>
          <w:sz w:val="26"/>
          <w:szCs w:val="26"/>
        </w:rPr>
        <w:t xml:space="preserve">, anzi, </w:t>
      </w:r>
      <w:r w:rsidR="00017850" w:rsidRPr="00D1479F">
        <w:rPr>
          <w:rFonts w:ascii="Times New Roman" w:hAnsi="Times New Roman" w:cs="Times New Roman"/>
          <w:b/>
          <w:sz w:val="26"/>
          <w:szCs w:val="26"/>
        </w:rPr>
        <w:t xml:space="preserve">proprio il </w:t>
      </w:r>
      <w:r w:rsidRPr="00D1479F">
        <w:rPr>
          <w:rFonts w:ascii="Times New Roman" w:hAnsi="Times New Roman" w:cs="Times New Roman"/>
          <w:b/>
          <w:sz w:val="26"/>
          <w:szCs w:val="26"/>
        </w:rPr>
        <w:t xml:space="preserve">senso di responsabilità </w:t>
      </w:r>
      <w:r w:rsidR="00017850" w:rsidRPr="00D1479F">
        <w:rPr>
          <w:rFonts w:ascii="Times New Roman" w:hAnsi="Times New Roman" w:cs="Times New Roman"/>
          <w:b/>
          <w:sz w:val="26"/>
          <w:szCs w:val="26"/>
        </w:rPr>
        <w:t xml:space="preserve">con cui i </w:t>
      </w:r>
      <w:r w:rsidRPr="00D1479F">
        <w:rPr>
          <w:rFonts w:ascii="Times New Roman" w:hAnsi="Times New Roman" w:cs="Times New Roman"/>
          <w:b/>
          <w:sz w:val="26"/>
          <w:szCs w:val="26"/>
        </w:rPr>
        <w:t xml:space="preserve">parroci e i loro collaboratori </w:t>
      </w:r>
      <w:r w:rsidR="00017850" w:rsidRPr="00D1479F">
        <w:rPr>
          <w:rFonts w:ascii="Times New Roman" w:hAnsi="Times New Roman" w:cs="Times New Roman"/>
          <w:b/>
          <w:sz w:val="26"/>
          <w:szCs w:val="26"/>
        </w:rPr>
        <w:t xml:space="preserve">se ne prendono cura </w:t>
      </w:r>
      <w:r w:rsidRPr="00D1479F">
        <w:rPr>
          <w:rFonts w:ascii="Times New Roman" w:hAnsi="Times New Roman" w:cs="Times New Roman"/>
          <w:b/>
          <w:bCs/>
          <w:sz w:val="26"/>
          <w:szCs w:val="26"/>
        </w:rPr>
        <w:t>consent</w:t>
      </w:r>
      <w:r w:rsidR="00D1479F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ono </w:t>
      </w:r>
      <w:r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a tutti i fedeli di </w:t>
      </w:r>
      <w:r w:rsidR="00017850" w:rsidRPr="00D1479F">
        <w:rPr>
          <w:rFonts w:ascii="Times New Roman" w:hAnsi="Times New Roman" w:cs="Times New Roman"/>
          <w:b/>
          <w:bCs/>
          <w:sz w:val="26"/>
          <w:szCs w:val="26"/>
        </w:rPr>
        <w:t xml:space="preserve">partecipare </w:t>
      </w:r>
      <w:r w:rsidRPr="00D1479F">
        <w:rPr>
          <w:rFonts w:ascii="Times New Roman" w:hAnsi="Times New Roman" w:cs="Times New Roman"/>
          <w:b/>
          <w:bCs/>
          <w:sz w:val="26"/>
          <w:szCs w:val="26"/>
        </w:rPr>
        <w:t>alle diverse funzioni in condizioni di serenità e sicurezza</w:t>
      </w:r>
      <w:r w:rsidR="003F0AD1" w:rsidRPr="00D1479F">
        <w:rPr>
          <w:rFonts w:ascii="Times New Roman" w:hAnsi="Times New Roman" w:cs="Times New Roman"/>
          <w:sz w:val="26"/>
          <w:szCs w:val="26"/>
        </w:rPr>
        <w:t>.</w:t>
      </w:r>
    </w:p>
    <w:sectPr w:rsidR="00DF341D" w:rsidRPr="00D147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2A3A" w14:textId="77777777" w:rsidR="00F51971" w:rsidRDefault="00F51971" w:rsidP="00D1479F">
      <w:pPr>
        <w:spacing w:after="0" w:line="240" w:lineRule="auto"/>
      </w:pPr>
      <w:r>
        <w:separator/>
      </w:r>
    </w:p>
  </w:endnote>
  <w:endnote w:type="continuationSeparator" w:id="0">
    <w:p w14:paraId="4FD93168" w14:textId="77777777" w:rsidR="00F51971" w:rsidRDefault="00F51971" w:rsidP="00D1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A08D" w14:textId="534A587C" w:rsidR="00D1479F" w:rsidRDefault="00D1479F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40435F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B719EC9" w14:textId="77777777" w:rsidR="00D1479F" w:rsidRDefault="00D147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82CEA" w14:textId="77777777" w:rsidR="00F51971" w:rsidRDefault="00F51971" w:rsidP="00D1479F">
      <w:pPr>
        <w:spacing w:after="0" w:line="240" w:lineRule="auto"/>
      </w:pPr>
      <w:r>
        <w:separator/>
      </w:r>
    </w:p>
  </w:footnote>
  <w:footnote w:type="continuationSeparator" w:id="0">
    <w:p w14:paraId="1DFACA87" w14:textId="77777777" w:rsidR="00F51971" w:rsidRDefault="00F51971" w:rsidP="00D1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8538" w14:textId="5404265F" w:rsidR="00D1479F" w:rsidRPr="00D1479F" w:rsidRDefault="00D1479F" w:rsidP="00D1479F">
    <w:pPr>
      <w:pStyle w:val="Intestazione"/>
      <w:jc w:val="center"/>
      <w:rPr>
        <w:rFonts w:ascii="Times New Roman" w:hAnsi="Times New Roman" w:cs="Times New Roman"/>
        <w:color w:val="FF0000"/>
        <w:sz w:val="28"/>
        <w:szCs w:val="28"/>
      </w:rPr>
    </w:pPr>
    <w:r w:rsidRPr="00D1479F">
      <w:rPr>
        <w:rFonts w:ascii="Times New Roman" w:hAnsi="Times New Roman" w:cs="Times New Roman"/>
        <w:color w:val="FF0000"/>
        <w:sz w:val="28"/>
        <w:szCs w:val="28"/>
      </w:rPr>
      <w:t xml:space="preserve">PATRIARCATO DI VENEZIA </w:t>
    </w:r>
  </w:p>
  <w:p w14:paraId="3E40EA32" w14:textId="292C0144" w:rsidR="00D1479F" w:rsidRPr="00D1479F" w:rsidRDefault="00D1479F" w:rsidP="00D1479F">
    <w:pPr>
      <w:pStyle w:val="Intestazione"/>
      <w:jc w:val="center"/>
      <w:rPr>
        <w:rFonts w:ascii="Times New Roman" w:hAnsi="Times New Roman" w:cs="Times New Roman"/>
        <w:color w:val="FF0000"/>
        <w:sz w:val="24"/>
        <w:szCs w:val="28"/>
      </w:rPr>
    </w:pPr>
    <w:r w:rsidRPr="00D1479F">
      <w:rPr>
        <w:rFonts w:ascii="Times New Roman" w:hAnsi="Times New Roman" w:cs="Times New Roman"/>
        <w:color w:val="FF0000"/>
        <w:sz w:val="24"/>
        <w:szCs w:val="28"/>
      </w:rPr>
      <w:t xml:space="preserve">COMUNICATO STAMPA </w:t>
    </w:r>
  </w:p>
  <w:p w14:paraId="18394DC5" w14:textId="69693DA7" w:rsidR="00D1479F" w:rsidRDefault="00D1479F" w:rsidP="00D1479F">
    <w:pPr>
      <w:pStyle w:val="Intestazione"/>
      <w:jc w:val="center"/>
      <w:rPr>
        <w:rFonts w:ascii="Times New Roman" w:hAnsi="Times New Roman" w:cs="Times New Roman"/>
        <w:color w:val="FF0000"/>
        <w:sz w:val="28"/>
      </w:rPr>
    </w:pPr>
  </w:p>
  <w:p w14:paraId="056F2DA0" w14:textId="77777777" w:rsidR="00D1479F" w:rsidRPr="00D1479F" w:rsidRDefault="00D1479F" w:rsidP="00D1479F">
    <w:pPr>
      <w:pStyle w:val="Intestazione"/>
      <w:jc w:val="center"/>
      <w:rPr>
        <w:rFonts w:ascii="Times New Roman" w:hAnsi="Times New Roman" w:cs="Times New Roman"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41CC"/>
    <w:multiLevelType w:val="hybridMultilevel"/>
    <w:tmpl w:val="CE4E1A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5BBF"/>
    <w:multiLevelType w:val="hybridMultilevel"/>
    <w:tmpl w:val="EB8C0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E9"/>
    <w:rsid w:val="000055E4"/>
    <w:rsid w:val="00017850"/>
    <w:rsid w:val="000A0F12"/>
    <w:rsid w:val="001A4356"/>
    <w:rsid w:val="001D3B51"/>
    <w:rsid w:val="0027232E"/>
    <w:rsid w:val="00276E4C"/>
    <w:rsid w:val="003F0AD1"/>
    <w:rsid w:val="0040435F"/>
    <w:rsid w:val="00413DDB"/>
    <w:rsid w:val="00471793"/>
    <w:rsid w:val="00487472"/>
    <w:rsid w:val="004A4B67"/>
    <w:rsid w:val="00511562"/>
    <w:rsid w:val="00512C75"/>
    <w:rsid w:val="00513308"/>
    <w:rsid w:val="00577532"/>
    <w:rsid w:val="00577751"/>
    <w:rsid w:val="00620ACA"/>
    <w:rsid w:val="00650DE9"/>
    <w:rsid w:val="00682DBA"/>
    <w:rsid w:val="006D7856"/>
    <w:rsid w:val="00737122"/>
    <w:rsid w:val="007D6C18"/>
    <w:rsid w:val="0083630B"/>
    <w:rsid w:val="008961CE"/>
    <w:rsid w:val="00954F52"/>
    <w:rsid w:val="009F5997"/>
    <w:rsid w:val="00A01EAE"/>
    <w:rsid w:val="00B64987"/>
    <w:rsid w:val="00B706F0"/>
    <w:rsid w:val="00B80C85"/>
    <w:rsid w:val="00B83135"/>
    <w:rsid w:val="00BE1FB2"/>
    <w:rsid w:val="00C437FA"/>
    <w:rsid w:val="00C5201D"/>
    <w:rsid w:val="00C903A9"/>
    <w:rsid w:val="00D136A2"/>
    <w:rsid w:val="00D1479F"/>
    <w:rsid w:val="00DF341D"/>
    <w:rsid w:val="00F51971"/>
    <w:rsid w:val="00F66201"/>
    <w:rsid w:val="00F770FC"/>
    <w:rsid w:val="00F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B37"/>
  <w15:chartTrackingRefBased/>
  <w15:docId w15:val="{D1B7E0C6-79B6-490F-9414-05B8A92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0D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4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79F"/>
  </w:style>
  <w:style w:type="paragraph" w:styleId="Pidipagina">
    <w:name w:val="footer"/>
    <w:basedOn w:val="Normale"/>
    <w:link w:val="PidipaginaCarattere"/>
    <w:uiPriority w:val="99"/>
    <w:unhideWhenUsed/>
    <w:rsid w:val="00D14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favaro</dc:creator>
  <cp:keywords/>
  <dc:description/>
  <cp:lastModifiedBy>don Morris</cp:lastModifiedBy>
  <cp:revision>2</cp:revision>
  <dcterms:created xsi:type="dcterms:W3CDTF">2020-12-19T15:55:00Z</dcterms:created>
  <dcterms:modified xsi:type="dcterms:W3CDTF">2020-12-19T15:55:00Z</dcterms:modified>
</cp:coreProperties>
</file>